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C9" w:rsidRDefault="00491EC9" w:rsidP="00491E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Консультирование</w:t>
      </w:r>
      <w:bookmarkStart w:id="0" w:name="_Hlk73456502"/>
      <w:r w:rsidRPr="007E2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контролируемых лиц и их представителей о </w:t>
      </w:r>
      <w:proofErr w:type="gramStart"/>
      <w:r w:rsidRPr="007E2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муниципальном</w:t>
      </w:r>
      <w:proofErr w:type="gramEnd"/>
      <w:r w:rsidRPr="007E2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91EC9" w:rsidRDefault="00491EC9" w:rsidP="00491E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7E2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контроле</w:t>
      </w:r>
      <w:proofErr w:type="gramEnd"/>
      <w:r w:rsidRPr="007E2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52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на автомобильном транспорте и </w:t>
      </w:r>
    </w:p>
    <w:p w:rsidR="00491EC9" w:rsidRDefault="00491EC9" w:rsidP="00491E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52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 дорожном хозяйстве </w:t>
      </w:r>
      <w:bookmarkEnd w:id="0"/>
      <w:r w:rsidRPr="007E252C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на</w:t>
      </w:r>
      <w:r w:rsidRPr="007E2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территории Троицкого района</w:t>
      </w:r>
    </w:p>
    <w:p w:rsidR="00491EC9" w:rsidRPr="007E252C" w:rsidRDefault="00491EC9" w:rsidP="00491E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1EC9" w:rsidRPr="007E252C" w:rsidRDefault="00491EC9" w:rsidP="00491EC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91EC9" w:rsidRPr="007E252C" w:rsidRDefault="00491EC9" w:rsidP="00491E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7E252C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491EC9" w:rsidRPr="007E252C" w:rsidRDefault="00491EC9" w:rsidP="00491EC9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2C">
        <w:rPr>
          <w:rFonts w:ascii="Times New Roman" w:eastAsia="Times New Roman" w:hAnsi="Times New Roman"/>
          <w:sz w:val="24"/>
          <w:szCs w:val="24"/>
          <w:lang w:eastAsia="ru-RU"/>
        </w:rPr>
        <w:t>1) порядка проведения контрольных мероприятий;</w:t>
      </w:r>
    </w:p>
    <w:p w:rsidR="00491EC9" w:rsidRPr="007E252C" w:rsidRDefault="00491EC9" w:rsidP="00491EC9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2C">
        <w:rPr>
          <w:rFonts w:ascii="Times New Roman" w:eastAsia="Times New Roman" w:hAnsi="Times New Roman"/>
          <w:sz w:val="24"/>
          <w:szCs w:val="24"/>
          <w:lang w:eastAsia="ru-RU"/>
        </w:rPr>
        <w:t>2) периодичности проведения контрольных мероприятий;</w:t>
      </w:r>
    </w:p>
    <w:p w:rsidR="00491EC9" w:rsidRPr="007E252C" w:rsidRDefault="00491EC9" w:rsidP="00491EC9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2C">
        <w:rPr>
          <w:rFonts w:ascii="Times New Roman" w:eastAsia="Times New Roman" w:hAnsi="Times New Roman"/>
          <w:sz w:val="24"/>
          <w:szCs w:val="24"/>
          <w:lang w:eastAsia="ru-RU"/>
        </w:rPr>
        <w:t>3) порядка принятия решений по итогам контрольных мероприятий;</w:t>
      </w:r>
    </w:p>
    <w:p w:rsidR="00491EC9" w:rsidRPr="007E252C" w:rsidRDefault="00491EC9" w:rsidP="00491EC9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2C">
        <w:rPr>
          <w:rFonts w:ascii="Times New Roman" w:eastAsia="Times New Roman" w:hAnsi="Times New Roman"/>
          <w:sz w:val="24"/>
          <w:szCs w:val="24"/>
          <w:lang w:eastAsia="ru-RU"/>
        </w:rPr>
        <w:t>4) порядка обжалования решений Контрольного органа.</w:t>
      </w:r>
    </w:p>
    <w:p w:rsidR="00491EC9" w:rsidRPr="007E252C" w:rsidRDefault="00491EC9" w:rsidP="00491E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E252C">
        <w:rPr>
          <w:rFonts w:ascii="Times New Roman" w:eastAsia="Times New Roman" w:hAnsi="Times New Roman"/>
          <w:sz w:val="24"/>
          <w:szCs w:val="24"/>
          <w:lang w:eastAsia="ru-RU"/>
        </w:rPr>
        <w:t>.2. Инспекторы осуществляют консультирование контролируемых лиц и их представителей:</w:t>
      </w:r>
    </w:p>
    <w:p w:rsidR="00491EC9" w:rsidRPr="007E252C" w:rsidRDefault="00491EC9" w:rsidP="00491E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2C">
        <w:rPr>
          <w:rFonts w:ascii="Times New Roman" w:eastAsia="Times New Roman" w:hAnsi="Times New Roman"/>
          <w:sz w:val="24"/>
          <w:szCs w:val="24"/>
          <w:lang w:eastAsia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491EC9" w:rsidRPr="007E252C" w:rsidRDefault="00491EC9" w:rsidP="00491E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2C">
        <w:rPr>
          <w:rFonts w:ascii="Times New Roman" w:eastAsia="Times New Roman" w:hAnsi="Times New Roman"/>
          <w:sz w:val="24"/>
          <w:szCs w:val="24"/>
          <w:lang w:eastAsia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491EC9" w:rsidRPr="007E252C" w:rsidRDefault="00491EC9" w:rsidP="00491E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7E2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Индивидуальное консультирование на личном приеме каждого заявителя инспекторами не может превышать 10 минут.</w:t>
      </w:r>
    </w:p>
    <w:p w:rsidR="00491EC9" w:rsidRPr="007E252C" w:rsidRDefault="00491EC9" w:rsidP="00491E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разговора по телефону не должно превышать 10 минут.</w:t>
      </w:r>
    </w:p>
    <w:p w:rsidR="00491EC9" w:rsidRPr="007E252C" w:rsidRDefault="00491EC9" w:rsidP="00491E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E252C">
        <w:rPr>
          <w:rFonts w:ascii="Times New Roman" w:eastAsia="Times New Roman" w:hAnsi="Times New Roman"/>
          <w:sz w:val="24"/>
          <w:szCs w:val="24"/>
          <w:lang w:eastAsia="ru-RU"/>
        </w:rPr>
        <w:t>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491EC9" w:rsidRPr="007E252C" w:rsidRDefault="00491EC9" w:rsidP="00491E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E252C">
        <w:rPr>
          <w:rFonts w:ascii="Times New Roman" w:eastAsia="Times New Roman" w:hAnsi="Times New Roman"/>
          <w:sz w:val="24"/>
          <w:szCs w:val="24"/>
          <w:lang w:eastAsia="ru-RU"/>
        </w:rPr>
        <w:t>.5. Письменное консультирование контролируемых лиц и их представителей осуществляется по следующим вопросам:</w:t>
      </w:r>
    </w:p>
    <w:p w:rsidR="00491EC9" w:rsidRPr="007E252C" w:rsidRDefault="00491EC9" w:rsidP="00491E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2C">
        <w:rPr>
          <w:rFonts w:ascii="Times New Roman" w:eastAsia="Times New Roman" w:hAnsi="Times New Roman"/>
          <w:sz w:val="24"/>
          <w:szCs w:val="24"/>
          <w:lang w:eastAsia="ru-RU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491EC9" w:rsidRPr="007E252C" w:rsidRDefault="00491EC9" w:rsidP="00491E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2C">
        <w:rPr>
          <w:rFonts w:ascii="Times New Roman" w:eastAsia="Times New Roman" w:hAnsi="Times New Roman"/>
          <w:sz w:val="24"/>
          <w:szCs w:val="24"/>
          <w:lang w:eastAsia="ru-RU"/>
        </w:rPr>
        <w:t>б) за время консультирования на личном приеме предоставить ответ на поставленные вопросы невозможно;</w:t>
      </w:r>
    </w:p>
    <w:p w:rsidR="00491EC9" w:rsidRPr="007E252C" w:rsidRDefault="00491EC9" w:rsidP="00491E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2C">
        <w:rPr>
          <w:rFonts w:ascii="Times New Roman" w:eastAsia="Times New Roman" w:hAnsi="Times New Roman"/>
          <w:sz w:val="24"/>
          <w:szCs w:val="24"/>
          <w:lang w:eastAsia="ru-RU"/>
        </w:rPr>
        <w:t>в) ответ на поставленные вопросы требует дополнительного запроса сведений.</w:t>
      </w:r>
    </w:p>
    <w:p w:rsidR="00491EC9" w:rsidRPr="007E252C" w:rsidRDefault="00491EC9" w:rsidP="00491E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E252C">
        <w:rPr>
          <w:rFonts w:ascii="Times New Roman" w:eastAsia="Times New Roman" w:hAnsi="Times New Roman"/>
          <w:sz w:val="24"/>
          <w:szCs w:val="24"/>
          <w:lang w:eastAsia="ru-RU"/>
        </w:rPr>
        <w:t xml:space="preserve">.6. Контролируемое лицо вправе направить запрос о предоставлении письменного ответа в сроки, установленные Федеральным </w:t>
      </w:r>
      <w:hyperlink r:id="rId5" w:history="1">
        <w:r w:rsidRPr="007E252C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7E252C">
        <w:rPr>
          <w:rFonts w:ascii="Times New Roman" w:eastAsia="Times New Roman" w:hAnsi="Times New Roman"/>
          <w:sz w:val="24"/>
          <w:szCs w:val="24"/>
          <w:lang w:eastAsia="ru-RU"/>
        </w:rPr>
        <w:t xml:space="preserve"> от 02.05.2006 № 59-ФЗ «О порядке рассмотрения обращений граждан Российской Федерации».</w:t>
      </w:r>
    </w:p>
    <w:p w:rsidR="00491EC9" w:rsidRDefault="00491EC9" w:rsidP="00491EC9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5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1.7. Контрольный орган осуществляет учет проведенных консультирований</w:t>
      </w:r>
    </w:p>
    <w:p w:rsidR="00254C7B" w:rsidRDefault="00254C7B" w:rsidP="00491EC9">
      <w:bookmarkStart w:id="1" w:name="_GoBack"/>
      <w:bookmarkEnd w:id="1"/>
    </w:p>
    <w:sectPr w:rsidR="0025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C9"/>
    <w:rsid w:val="00254C7B"/>
    <w:rsid w:val="0049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2022-11-23T04:09:00Z</dcterms:created>
  <dcterms:modified xsi:type="dcterms:W3CDTF">2022-11-23T04:09:00Z</dcterms:modified>
</cp:coreProperties>
</file>